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2E5E8" w14:textId="77777777" w:rsidR="009773F9" w:rsidRPr="00510366" w:rsidRDefault="009773F9" w:rsidP="003E4C0F">
      <w:pPr>
        <w:ind w:right="2568"/>
        <w:rPr>
          <w:rFonts w:asciiTheme="majorHAnsi" w:hAnsiTheme="majorHAnsi"/>
        </w:rPr>
      </w:pPr>
    </w:p>
    <w:p w14:paraId="19FACE4C" w14:textId="77777777" w:rsidR="009773F9" w:rsidRPr="00510366" w:rsidRDefault="009773F9" w:rsidP="003E4C0F">
      <w:pPr>
        <w:ind w:right="2568"/>
        <w:rPr>
          <w:rFonts w:asciiTheme="majorHAnsi" w:hAnsiTheme="majorHAnsi"/>
        </w:rPr>
      </w:pPr>
    </w:p>
    <w:p w14:paraId="05277313" w14:textId="1A66C9A0" w:rsidR="0099293A" w:rsidRPr="005B0AE3" w:rsidRDefault="000C76AF" w:rsidP="0099293A">
      <w:pPr>
        <w:tabs>
          <w:tab w:val="left" w:pos="7088"/>
          <w:tab w:val="left" w:pos="7938"/>
        </w:tabs>
        <w:ind w:right="-3"/>
        <w:rPr>
          <w:rFonts w:ascii="Raleway" w:eastAsia="MS Gothic" w:hAnsi="Raleway"/>
          <w:b/>
          <w:bCs/>
          <w:color w:val="EC7404"/>
          <w:sz w:val="32"/>
          <w:szCs w:val="32"/>
        </w:rPr>
      </w:pPr>
      <w:r>
        <w:rPr>
          <w:rFonts w:ascii="Raleway" w:eastAsia="MS Gothic" w:hAnsi="Raleway"/>
          <w:b/>
          <w:bCs/>
          <w:color w:val="EC7404"/>
          <w:sz w:val="32"/>
          <w:szCs w:val="32"/>
        </w:rPr>
        <w:t>Weltklimarat</w:t>
      </w:r>
      <w:r w:rsidR="00932FB3">
        <w:rPr>
          <w:rFonts w:ascii="Raleway" w:eastAsia="MS Gothic" w:hAnsi="Raleway"/>
          <w:b/>
          <w:bCs/>
          <w:color w:val="EC7404"/>
          <w:sz w:val="32"/>
          <w:szCs w:val="32"/>
        </w:rPr>
        <w:t xml:space="preserve"> empfiehlt dringend die </w:t>
      </w:r>
      <w:r>
        <w:rPr>
          <w:rFonts w:ascii="Raleway" w:eastAsia="MS Gothic" w:hAnsi="Raleway"/>
          <w:b/>
          <w:bCs/>
          <w:color w:val="EC7404"/>
          <w:sz w:val="32"/>
          <w:szCs w:val="32"/>
        </w:rPr>
        <w:t>konsequente</w:t>
      </w:r>
      <w:r w:rsidR="00932FB3">
        <w:rPr>
          <w:rFonts w:ascii="Raleway" w:eastAsia="MS Gothic" w:hAnsi="Raleway"/>
          <w:b/>
          <w:bCs/>
          <w:color w:val="EC7404"/>
          <w:sz w:val="32"/>
          <w:szCs w:val="32"/>
        </w:rPr>
        <w:t xml:space="preserve"> Begrenzung der Erderwärmung u.a. durch massive </w:t>
      </w:r>
      <w:r w:rsidR="00932FB3" w:rsidRPr="00932FB3">
        <w:rPr>
          <w:rFonts w:ascii="Raleway" w:eastAsia="MS Gothic" w:hAnsi="Raleway"/>
          <w:b/>
          <w:bCs/>
          <w:color w:val="EC7404"/>
          <w:sz w:val="32"/>
          <w:szCs w:val="32"/>
        </w:rPr>
        <w:t>CO</w:t>
      </w:r>
      <w:r w:rsidR="00932FB3" w:rsidRPr="009A2D9A">
        <w:rPr>
          <w:rFonts w:ascii="Raleway" w:eastAsia="MS Gothic" w:hAnsi="Raleway"/>
          <w:b/>
          <w:bCs/>
          <w:color w:val="EC7404"/>
          <w:sz w:val="32"/>
          <w:szCs w:val="32"/>
          <w:vertAlign w:val="subscript"/>
        </w:rPr>
        <w:t>2</w:t>
      </w:r>
      <w:r w:rsidR="00932FB3">
        <w:rPr>
          <w:rFonts w:ascii="Raleway" w:eastAsia="MS Gothic" w:hAnsi="Raleway"/>
          <w:b/>
          <w:bCs/>
          <w:color w:val="EC7404"/>
          <w:sz w:val="32"/>
          <w:szCs w:val="32"/>
        </w:rPr>
        <w:t>-Reduktion</w:t>
      </w:r>
    </w:p>
    <w:p w14:paraId="27F53DEE" w14:textId="77777777" w:rsidR="00033D93" w:rsidRPr="005B0AE3" w:rsidRDefault="00033D93" w:rsidP="00033D93">
      <w:pPr>
        <w:rPr>
          <w:b/>
        </w:rPr>
      </w:pPr>
    </w:p>
    <w:p w14:paraId="13F680C2" w14:textId="210826BF" w:rsidR="00932FB3" w:rsidRDefault="00932FB3" w:rsidP="00033D93">
      <w:pPr>
        <w:rPr>
          <w:b/>
        </w:rPr>
      </w:pPr>
      <w:r>
        <w:rPr>
          <w:b/>
        </w:rPr>
        <w:t>Katzensprung ist vor einem Jahr angetreten, Möglichkeiten des CO</w:t>
      </w:r>
      <w:r w:rsidRPr="00932FB3">
        <w:rPr>
          <w:b/>
          <w:vertAlign w:val="subscript"/>
        </w:rPr>
        <w:t>2</w:t>
      </w:r>
      <w:r>
        <w:rPr>
          <w:b/>
        </w:rPr>
        <w:t xml:space="preserve">-Ausstoßes im Deutschland-Tourismus aufzuzeigen und vor allem bei jungen Reisenden ein Bewusstsein für nachhaltige und klimaschonende Urlaubsmöglichkeiten </w:t>
      </w:r>
      <w:r w:rsidR="007141ED">
        <w:rPr>
          <w:b/>
        </w:rPr>
        <w:t xml:space="preserve">ganz ohne Flug </w:t>
      </w:r>
      <w:r>
        <w:rPr>
          <w:b/>
        </w:rPr>
        <w:t xml:space="preserve">zu </w:t>
      </w:r>
      <w:r w:rsidR="00D1112E">
        <w:rPr>
          <w:b/>
        </w:rPr>
        <w:t>schärfen</w:t>
      </w:r>
      <w:r>
        <w:rPr>
          <w:b/>
        </w:rPr>
        <w:t>. Das ist angesichts der aktuellen Forderungen des Weltklimarates ein nicht zu unterschätzender Schritt in die richtige Richtung</w:t>
      </w:r>
      <w:r w:rsidR="007141ED">
        <w:rPr>
          <w:b/>
        </w:rPr>
        <w:t>, denn vor allem (Fern)-Flüge belasten das Klima extrem.</w:t>
      </w:r>
    </w:p>
    <w:p w14:paraId="6363275C" w14:textId="7671A1A6" w:rsidR="00932FB3" w:rsidRDefault="00932FB3" w:rsidP="00033D93">
      <w:pPr>
        <w:rPr>
          <w:b/>
        </w:rPr>
      </w:pPr>
    </w:p>
    <w:p w14:paraId="00534B27" w14:textId="59380C08" w:rsidR="00932FB3" w:rsidRDefault="00932FB3" w:rsidP="00033D93">
      <w:pPr>
        <w:rPr>
          <w:b/>
        </w:rPr>
      </w:pPr>
      <w:r>
        <w:rPr>
          <w:b/>
        </w:rPr>
        <w:t>Bonn, 11</w:t>
      </w:r>
      <w:r w:rsidRPr="00932FB3">
        <w:rPr>
          <w:b/>
        </w:rPr>
        <w:t xml:space="preserve">. </w:t>
      </w:r>
      <w:r>
        <w:rPr>
          <w:b/>
        </w:rPr>
        <w:t>Oktober</w:t>
      </w:r>
      <w:r w:rsidRPr="00932FB3">
        <w:rPr>
          <w:b/>
        </w:rPr>
        <w:t xml:space="preserve"> 2018</w:t>
      </w:r>
    </w:p>
    <w:p w14:paraId="7EE817D9" w14:textId="613E137F" w:rsidR="00932FB3" w:rsidRDefault="00932FB3" w:rsidP="00033D93">
      <w:pPr>
        <w:rPr>
          <w:b/>
        </w:rPr>
      </w:pPr>
    </w:p>
    <w:p w14:paraId="0396AA88" w14:textId="185DD220" w:rsidR="00E852AA" w:rsidRDefault="00932FB3" w:rsidP="009B51A4">
      <w:r w:rsidRPr="00353A21">
        <w:t xml:space="preserve">Aus dem kürzlich veröffentlichten Sonderbericht des Weltklimarates (IPCC) geht hervor, dass die dringend notwendige Begrenzung der Erderwärmung auf 1,5 Grad Celsius aktuell noch gelingen kann. Dazu müssten jedoch "schnelle, weit reichende und nie dagewesene Veränderungen in allen Bereichen der Gesellschaft" greifen. Nur dann seien </w:t>
      </w:r>
      <w:r w:rsidR="009B51A4" w:rsidRPr="00353A21">
        <w:t>viele Effekte, die bei einer Erderwärmung um zwei Grad zu erwarten s</w:t>
      </w:r>
      <w:r w:rsidR="00E852AA" w:rsidRPr="00353A21">
        <w:t>ind</w:t>
      </w:r>
      <w:r w:rsidR="009B51A4" w:rsidRPr="00353A21">
        <w:t>, noch abzumildern.</w:t>
      </w:r>
      <w:r w:rsidR="00E852AA" w:rsidRPr="00353A21">
        <w:t xml:space="preserve"> Heute ist es, verglichen mit den Temperaturen vor der Industrialisierung, bereits ein Grad wärmer als vor 200 Jahren. Ändert sich nichts, würde es möglicherweise schon im Jahr 2030 um 1,5 Grad wärmer werden, spätestens aber im Jahr 2052. Viel Zeit bleibt also nicht mehr, um diese negative Entwicklung umzudrehen und das Klima zu retten.</w:t>
      </w:r>
    </w:p>
    <w:p w14:paraId="6FF55627" w14:textId="77777777" w:rsidR="0037599D" w:rsidRDefault="00B92FF2" w:rsidP="0041469B">
      <w:r w:rsidRPr="00B92FF2">
        <w:rPr>
          <w:noProof/>
        </w:rPr>
        <w:lastRenderedPageBreak/>
        <w:drawing>
          <wp:inline distT="0" distB="0" distL="0" distR="0" wp14:anchorId="7B1F5A52" wp14:editId="0DDDFBBC">
            <wp:extent cx="4039737" cy="2877712"/>
            <wp:effectExtent l="0" t="0" r="0" b="0"/>
            <wp:docPr id="3" name="Grafik 3" descr="Z:\Word\Tourismus\NKI\Grafiken Statista für Fachpresse\infografik_15686_weltweiter_co2_ausstoss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Word\Tourismus\NKI\Grafiken Statista für Fachpresse\infografik_15686_weltweiter_co2_ausstoss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9207" cy="2891582"/>
                    </a:xfrm>
                    <a:prstGeom prst="rect">
                      <a:avLst/>
                    </a:prstGeom>
                    <a:noFill/>
                    <a:ln>
                      <a:noFill/>
                    </a:ln>
                  </pic:spPr>
                </pic:pic>
              </a:graphicData>
            </a:graphic>
          </wp:inline>
        </w:drawing>
      </w:r>
    </w:p>
    <w:p w14:paraId="348CF314" w14:textId="6F2B6CAF" w:rsidR="00D859E9" w:rsidRDefault="00E852AA" w:rsidP="0041469B">
      <w:r w:rsidRPr="00353A21">
        <w:t>Deshalb heißt es Handeln, nicht diskutieren. Der Bericht des Weltklimarates wird hoffentlich alle Verantwortlichen aufrütteln und dafür sorgen, dass endlich alle möglichen und notwendige Maßnahmen zur Begrenzung der Erderwärmung beschlossen und zeitnah umgesetzt werden. Gelingt das nicht, wären unumkehrbare Klimaextreme die Folge, die die Lebensqualität aller deutlich einschränken würden.</w:t>
      </w:r>
      <w:r w:rsidR="00353A21" w:rsidRPr="00353A21">
        <w:t xml:space="preserve"> </w:t>
      </w:r>
      <w:r w:rsidRPr="00353A21">
        <w:t>D</w:t>
      </w:r>
      <w:r w:rsidR="00932FB3" w:rsidRPr="00353A21">
        <w:t>ie Welt</w:t>
      </w:r>
      <w:r w:rsidRPr="00353A21">
        <w:t xml:space="preserve"> bekommt schon</w:t>
      </w:r>
      <w:r w:rsidR="00932FB3" w:rsidRPr="00353A21">
        <w:t xml:space="preserve"> jetzt erste Folgen der Erderwärmung zu spüren</w:t>
      </w:r>
      <w:r w:rsidRPr="00353A21">
        <w:t xml:space="preserve"> – lange, heiße Sommer und </w:t>
      </w:r>
      <w:r w:rsidR="00EE6DE0" w:rsidRPr="00353A21">
        <w:t xml:space="preserve">ausgedehnte </w:t>
      </w:r>
      <w:r w:rsidRPr="00353A21">
        <w:t xml:space="preserve">Trockenperioden, Stürme, Hochwasser und Starkregen </w:t>
      </w:r>
      <w:r w:rsidR="00EE6DE0" w:rsidRPr="00353A21">
        <w:t xml:space="preserve">führen je nach Region </w:t>
      </w:r>
      <w:r w:rsidR="009510DE">
        <w:t xml:space="preserve">schon heute immer wieder </w:t>
      </w:r>
      <w:r w:rsidR="00EE6DE0" w:rsidRPr="00353A21">
        <w:t xml:space="preserve">zu </w:t>
      </w:r>
      <w:r w:rsidR="00353A21">
        <w:t xml:space="preserve">extremen </w:t>
      </w:r>
      <w:r w:rsidR="00EE6DE0" w:rsidRPr="00353A21">
        <w:t>Katastrophensituationen.</w:t>
      </w:r>
    </w:p>
    <w:p w14:paraId="4A2EB037" w14:textId="77777777" w:rsidR="00353A21" w:rsidRPr="00EE6DE0" w:rsidRDefault="00353A21" w:rsidP="0041469B">
      <w:pPr>
        <w:rPr>
          <w:b/>
        </w:rPr>
      </w:pPr>
    </w:p>
    <w:p w14:paraId="7DD33FC5" w14:textId="424BD569" w:rsidR="00EE6DE0" w:rsidRPr="00EE6DE0" w:rsidRDefault="00EE6DE0" w:rsidP="0041469B">
      <w:pPr>
        <w:rPr>
          <w:b/>
        </w:rPr>
      </w:pPr>
      <w:r w:rsidRPr="00EE6DE0">
        <w:rPr>
          <w:b/>
        </w:rPr>
        <w:t>Katzensprung will attraktive</w:t>
      </w:r>
      <w:r w:rsidR="000C1943">
        <w:rPr>
          <w:b/>
        </w:rPr>
        <w:t>,</w:t>
      </w:r>
      <w:r w:rsidRPr="00EE6DE0">
        <w:rPr>
          <w:b/>
        </w:rPr>
        <w:t xml:space="preserve"> CO</w:t>
      </w:r>
      <w:r w:rsidRPr="00EE6DE0">
        <w:rPr>
          <w:b/>
          <w:vertAlign w:val="subscript"/>
        </w:rPr>
        <w:t>2</w:t>
      </w:r>
      <w:r w:rsidR="00571A7F">
        <w:rPr>
          <w:b/>
        </w:rPr>
        <w:t>-sparende Nah</w:t>
      </w:r>
      <w:r w:rsidRPr="00EE6DE0">
        <w:rPr>
          <w:b/>
        </w:rPr>
        <w:t>reiseziele sichtbar machen</w:t>
      </w:r>
    </w:p>
    <w:p w14:paraId="483D7B54" w14:textId="77777777" w:rsidR="00AB03EB" w:rsidRDefault="009510DE" w:rsidP="0041469B">
      <w:r>
        <w:t xml:space="preserve">Das von BMU und NKI geförderte </w:t>
      </w:r>
      <w:r w:rsidR="00B5516D" w:rsidRPr="00B5516D">
        <w:t xml:space="preserve">Projekt „Katzensprung – Kleine Wege. Große Erlebnisse.“ </w:t>
      </w:r>
      <w:r>
        <w:t>geht da bereits in die richtige Richtung</w:t>
      </w:r>
      <w:r w:rsidR="00B5516D">
        <w:t xml:space="preserve">: </w:t>
      </w:r>
      <w:r w:rsidR="00B5516D" w:rsidRPr="00EE6DE0">
        <w:t>Denn die Ausgangs</w:t>
      </w:r>
      <w:r w:rsidR="00B5516D">
        <w:t>hypothese lautet,</w:t>
      </w:r>
      <w:r w:rsidR="00B5516D" w:rsidRPr="00EE6DE0">
        <w:t xml:space="preserve"> dass jede/r durch Verzicht auf Flugreisen messbar zu einer CO</w:t>
      </w:r>
      <w:r w:rsidR="00B5516D" w:rsidRPr="00EE6DE0">
        <w:rPr>
          <w:vertAlign w:val="subscript"/>
        </w:rPr>
        <w:t>2</w:t>
      </w:r>
      <w:r w:rsidR="00B5516D" w:rsidRPr="00EE6DE0">
        <w:t>-Reduktion im Tourismus beitragen kann, da es in Deutschland viele tolle Erlebnismöglichkeiten gibt, die oft direkt um die Ecke liegen.</w:t>
      </w:r>
      <w:r w:rsidR="00B5516D">
        <w:t xml:space="preserve"> </w:t>
      </w:r>
    </w:p>
    <w:p w14:paraId="1B68B398" w14:textId="77777777" w:rsidR="00AB03EB" w:rsidRDefault="00AB03EB" w:rsidP="0041469B"/>
    <w:p w14:paraId="1BB76EBE" w14:textId="0F144495" w:rsidR="00B5516D" w:rsidRDefault="009510DE" w:rsidP="00033D93">
      <w:r>
        <w:t>So wurde a</w:t>
      </w:r>
      <w:r w:rsidR="00D859E9" w:rsidRPr="00EE6DE0">
        <w:t xml:space="preserve">us der Sicht des Gastes </w:t>
      </w:r>
      <w:r w:rsidR="00EE6DE0" w:rsidRPr="00EE6DE0">
        <w:t xml:space="preserve">ein Jahr lang </w:t>
      </w:r>
      <w:r w:rsidR="0041469B" w:rsidRPr="00EE6DE0">
        <w:t>untersucht, welche klimaschonenden Tourismusangebote es i</w:t>
      </w:r>
      <w:r w:rsidR="00D6134C" w:rsidRPr="00EE6DE0">
        <w:t xml:space="preserve">n zehn Modell-Naturparken </w:t>
      </w:r>
      <w:r w:rsidR="0041469B" w:rsidRPr="00EE6DE0">
        <w:t xml:space="preserve">gibt, ob </w:t>
      </w:r>
      <w:r w:rsidR="000A0C54" w:rsidRPr="00EE6DE0">
        <w:t>diese überhaupt</w:t>
      </w:r>
      <w:r w:rsidR="0041469B" w:rsidRPr="00EE6DE0">
        <w:t xml:space="preserve"> sichtbar sind</w:t>
      </w:r>
      <w:r w:rsidR="00D859E9" w:rsidRPr="00EE6DE0">
        <w:t>,</w:t>
      </w:r>
      <w:r w:rsidR="0041469B" w:rsidRPr="00EE6DE0">
        <w:t xml:space="preserve"> ob das Angebot der Nachfrage gerade von jungen Menschen zwischen 14 und 29 Jahren gerecht wird</w:t>
      </w:r>
      <w:r w:rsidR="00D859E9" w:rsidRPr="00EE6DE0">
        <w:t xml:space="preserve"> und </w:t>
      </w:r>
      <w:r w:rsidR="000A0C54" w:rsidRPr="00EE6DE0">
        <w:t xml:space="preserve">welches </w:t>
      </w:r>
      <w:r w:rsidR="00D859E9" w:rsidRPr="00EE6DE0">
        <w:t>CO</w:t>
      </w:r>
      <w:r w:rsidR="00D859E9" w:rsidRPr="00EE6DE0">
        <w:rPr>
          <w:vertAlign w:val="subscript"/>
        </w:rPr>
        <w:t>2</w:t>
      </w:r>
      <w:r w:rsidR="00D859E9" w:rsidRPr="00EE6DE0">
        <w:t xml:space="preserve">-Einsparpotenzial </w:t>
      </w:r>
      <w:r w:rsidR="000A0C54" w:rsidRPr="00EE6DE0">
        <w:t>noch vorhanden ist</w:t>
      </w:r>
      <w:r w:rsidR="0041469B" w:rsidRPr="00EE6DE0">
        <w:t xml:space="preserve">. </w:t>
      </w:r>
      <w:r w:rsidR="00EE6DE0" w:rsidRPr="00EE6DE0">
        <w:t>So sollen CO</w:t>
      </w:r>
      <w:r w:rsidR="00EE6DE0" w:rsidRPr="00EE6DE0">
        <w:rPr>
          <w:vertAlign w:val="subscript"/>
        </w:rPr>
        <w:t>2</w:t>
      </w:r>
      <w:r w:rsidR="00EE6DE0" w:rsidRPr="00EE6DE0">
        <w:t xml:space="preserve">-Emissionen vermieden und der Fokus auf außergewöhnliche Ziele in Deutschland, nur einen Katzensprung entfernt, </w:t>
      </w:r>
      <w:r w:rsidR="00EE6DE0" w:rsidRPr="00EE6DE0">
        <w:lastRenderedPageBreak/>
        <w:t>gerichtet werden.</w:t>
      </w:r>
      <w:r w:rsidR="00AB03EB">
        <w:t xml:space="preserve"> </w:t>
      </w:r>
      <w:r w:rsidR="00EE6DE0" w:rsidRPr="00EE6DE0">
        <w:t xml:space="preserve">Als Modell-Naturparke haben </w:t>
      </w:r>
      <w:proofErr w:type="spellStart"/>
      <w:r w:rsidR="00F42C75" w:rsidRPr="00EE6DE0">
        <w:t>Ammergauer</w:t>
      </w:r>
      <w:proofErr w:type="spellEnd"/>
      <w:r w:rsidR="00F42C75" w:rsidRPr="00EE6DE0">
        <w:t xml:space="preserve"> Alpen, Bergisches Land,</w:t>
      </w:r>
      <w:r w:rsidR="002A78B4" w:rsidRPr="00EE6DE0">
        <w:t xml:space="preserve"> Harz, Hessische Rhön, Lüneburger Heide, Nordeifel, Schwarzwald Mitte/Nord, Taunus, Thüringer Schiefergebirge/Obere Saale und Zittauer Gebirge</w:t>
      </w:r>
      <w:r w:rsidR="00EE6DE0" w:rsidRPr="00EE6DE0">
        <w:t xml:space="preserve"> teilgenommen. </w:t>
      </w:r>
    </w:p>
    <w:p w14:paraId="59453E3C" w14:textId="77777777" w:rsidR="00B5516D" w:rsidRDefault="00B5516D" w:rsidP="00033D93"/>
    <w:p w14:paraId="39678DB8" w14:textId="284A0A0A" w:rsidR="00B5516D" w:rsidRPr="00B5516D" w:rsidRDefault="000C1943" w:rsidP="00033D93">
      <w:pPr>
        <w:rPr>
          <w:b/>
        </w:rPr>
      </w:pPr>
      <w:r>
        <w:rPr>
          <w:b/>
        </w:rPr>
        <w:t xml:space="preserve">Herausragende </w:t>
      </w:r>
      <w:r w:rsidR="00B5516D" w:rsidRPr="00B5516D">
        <w:rPr>
          <w:b/>
        </w:rPr>
        <w:t>Nachhaltigkeitsangebote in Deutschland</w:t>
      </w:r>
    </w:p>
    <w:p w14:paraId="376CD282" w14:textId="3A122EF7" w:rsidR="00B74A1D" w:rsidRDefault="00EE6DE0" w:rsidP="00033D93">
      <w:r w:rsidRPr="00EE6DE0">
        <w:t>Zusätzlich kommuniziert die Projekt-Webs</w:t>
      </w:r>
      <w:r w:rsidR="009A2D9A">
        <w:t>e</w:t>
      </w:r>
      <w:r w:rsidRPr="00EE6DE0">
        <w:t xml:space="preserve">ite </w:t>
      </w:r>
      <w:hyperlink r:id="rId9" w:history="1">
        <w:r w:rsidR="00FE39C6" w:rsidRPr="00EE6DE0">
          <w:rPr>
            <w:rStyle w:val="Hyperlink"/>
            <w:szCs w:val="20"/>
            <w:u w:val="none"/>
          </w:rPr>
          <w:t>www.katzensprung-deutschland.de</w:t>
        </w:r>
      </w:hyperlink>
      <w:r w:rsidRPr="00EE6DE0">
        <w:rPr>
          <w:rStyle w:val="Hyperlink"/>
          <w:szCs w:val="20"/>
          <w:u w:val="none"/>
        </w:rPr>
        <w:t xml:space="preserve"> </w:t>
      </w:r>
      <w:r w:rsidR="00353A21">
        <w:t>bislang 5</w:t>
      </w:r>
      <w:r w:rsidR="00A16E58" w:rsidRPr="00EE6DE0">
        <w:t>0 Beispiele und Reiseziele in Deutschland</w:t>
      </w:r>
      <w:r w:rsidRPr="00EE6DE0">
        <w:t xml:space="preserve"> für ein junges Publikum: Strandkorbschlafen; Esel-, </w:t>
      </w:r>
      <w:proofErr w:type="spellStart"/>
      <w:r w:rsidRPr="00EE6DE0">
        <w:t>Huskie</w:t>
      </w:r>
      <w:proofErr w:type="spellEnd"/>
      <w:r w:rsidRPr="00EE6DE0">
        <w:t xml:space="preserve">- oder Lama-Wanderungen; </w:t>
      </w:r>
      <w:proofErr w:type="spellStart"/>
      <w:r w:rsidRPr="00EE6DE0">
        <w:t>Zorbing</w:t>
      </w:r>
      <w:proofErr w:type="spellEnd"/>
      <w:r w:rsidRPr="00EE6DE0">
        <w:t>, biken oder reiten; in Schwebezelten, Pop-up-Cubes, Fässern, Schäferwagen oder Baumhäusern übernachten; an unbekannten, abgelegenen Zeltplätzen mitten im Nirgendwo campen; die Fährte der Wölfe aufnehmen</w:t>
      </w:r>
      <w:r>
        <w:t>;</w:t>
      </w:r>
      <w:r w:rsidRPr="00EE6DE0">
        <w:t xml:space="preserve"> die </w:t>
      </w:r>
      <w:proofErr w:type="spellStart"/>
      <w:r w:rsidRPr="00EE6DE0">
        <w:t>Waldkräuterey</w:t>
      </w:r>
      <w:proofErr w:type="spellEnd"/>
      <w:r w:rsidRPr="00EE6DE0">
        <w:t xml:space="preserve">, einen Sternenpark oder </w:t>
      </w:r>
      <w:proofErr w:type="spellStart"/>
      <w:r w:rsidRPr="00EE6DE0">
        <w:t>Baumwipfelpfad</w:t>
      </w:r>
      <w:proofErr w:type="spellEnd"/>
      <w:r w:rsidRPr="00EE6DE0">
        <w:t xml:space="preserve"> besuchen; Picknick mit E-Auto – die Liste der nachhaltigen Abenteuer is</w:t>
      </w:r>
      <w:r>
        <w:t xml:space="preserve">t lang und fast immer ganz ohne eigenes Auto – in jedem Fall aber ohne Flugzeug </w:t>
      </w:r>
      <w:r w:rsidR="003E58FA">
        <w:t>–</w:t>
      </w:r>
      <w:r w:rsidR="007A1341">
        <w:t xml:space="preserve"> </w:t>
      </w:r>
      <w:r>
        <w:t>zu erreichen!</w:t>
      </w:r>
      <w:r w:rsidR="00571A7F">
        <w:t xml:space="preserve"> </w:t>
      </w:r>
    </w:p>
    <w:p w14:paraId="4940BF5E" w14:textId="77777777" w:rsidR="00B74A1D" w:rsidRDefault="00B74A1D" w:rsidP="00033D93"/>
    <w:p w14:paraId="20EBABDE" w14:textId="33B92195" w:rsidR="002230E3" w:rsidRDefault="002230E3" w:rsidP="00033D93">
      <w:r>
        <w:t xml:space="preserve">Denn laut Umweltbundesamt </w:t>
      </w:r>
      <w:r w:rsidR="000C1943">
        <w:t xml:space="preserve">verursachen die Bereiche </w:t>
      </w:r>
      <w:r>
        <w:t xml:space="preserve">Verkehr </w:t>
      </w:r>
      <w:r w:rsidR="000C1943">
        <w:t>und Energiewirtschaft</w:t>
      </w:r>
      <w:r w:rsidR="003E58FA">
        <w:t xml:space="preserve"> –</w:t>
      </w:r>
      <w:r w:rsidR="000C1943">
        <w:t xml:space="preserve"> </w:t>
      </w:r>
      <w:r w:rsidR="000464D6">
        <w:t>neben CO</w:t>
      </w:r>
      <w:r w:rsidR="000464D6" w:rsidRPr="000464D6">
        <w:rPr>
          <w:vertAlign w:val="subscript"/>
        </w:rPr>
        <w:t>2</w:t>
      </w:r>
      <w:r w:rsidR="000464D6">
        <w:t xml:space="preserve"> </w:t>
      </w:r>
      <w:r w:rsidR="003E58FA">
        <w:t xml:space="preserve">– </w:t>
      </w:r>
      <w:r w:rsidR="000464D6">
        <w:t>zwei Drittel</w:t>
      </w:r>
      <w:r w:rsidR="000C1943">
        <w:t xml:space="preserve"> aller </w:t>
      </w:r>
      <w:r w:rsidR="00DE2152">
        <w:t xml:space="preserve">gesundheitsschädlichen </w:t>
      </w:r>
      <w:r w:rsidR="000464D6">
        <w:t>Stickoxid</w:t>
      </w:r>
      <w:r>
        <w:t>-Emissionen:</w:t>
      </w:r>
    </w:p>
    <w:p w14:paraId="05640622" w14:textId="77777777" w:rsidR="007A1341" w:rsidRDefault="002230E3" w:rsidP="00033D93">
      <w:r w:rsidRPr="002230E3">
        <w:rPr>
          <w:noProof/>
        </w:rPr>
        <w:drawing>
          <wp:inline distT="0" distB="0" distL="0" distR="0" wp14:anchorId="0BB38A77" wp14:editId="230F7455">
            <wp:extent cx="4822666" cy="3435434"/>
            <wp:effectExtent l="0" t="0" r="0" b="0"/>
            <wp:docPr id="6" name="Grafik 6" descr="Z:\Word\Tourismus\NKI\Grafiken Statista für Fachpresse\infografik_15705_stickoxid_emissionen_in_deutschland_n stat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Word\Tourismus\NKI\Grafiken Statista für Fachpresse\infografik_15705_stickoxid_emissionen_in_deutschland_n statist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3038" cy="3442823"/>
                    </a:xfrm>
                    <a:prstGeom prst="rect">
                      <a:avLst/>
                    </a:prstGeom>
                    <a:noFill/>
                    <a:ln>
                      <a:noFill/>
                    </a:ln>
                  </pic:spPr>
                </pic:pic>
              </a:graphicData>
            </a:graphic>
          </wp:inline>
        </w:drawing>
      </w:r>
    </w:p>
    <w:p w14:paraId="6959C63F" w14:textId="2F0D9C75" w:rsidR="00571A7F" w:rsidRPr="00571A7F" w:rsidRDefault="007A7AF3" w:rsidP="00033D93">
      <w:r w:rsidRPr="00571A7F">
        <w:t xml:space="preserve">Wer also nicht ganz gezielt sein Wunschland erkunden, sondern einfach mit netten Menschen eine gute Zeit haben möchte, kann das </w:t>
      </w:r>
      <w:r w:rsidR="0045743C" w:rsidRPr="00571A7F">
        <w:t xml:space="preserve">auch </w:t>
      </w:r>
      <w:r w:rsidR="00CF1EA6" w:rsidRPr="00571A7F">
        <w:t xml:space="preserve">an spannenden Orten </w:t>
      </w:r>
      <w:r w:rsidRPr="00571A7F">
        <w:t>in Deutschland tun</w:t>
      </w:r>
      <w:r w:rsidR="00585D2E" w:rsidRPr="00571A7F">
        <w:t xml:space="preserve"> und gleichzeitig CO</w:t>
      </w:r>
      <w:r w:rsidR="00585D2E" w:rsidRPr="00571A7F">
        <w:rPr>
          <w:vertAlign w:val="subscript"/>
        </w:rPr>
        <w:t>2</w:t>
      </w:r>
      <w:r w:rsidR="00585D2E" w:rsidRPr="00571A7F">
        <w:t xml:space="preserve"> </w:t>
      </w:r>
      <w:r w:rsidR="00C46B89">
        <w:t xml:space="preserve">sowie Stickoxide </w:t>
      </w:r>
      <w:r w:rsidR="00585D2E" w:rsidRPr="00571A7F">
        <w:t>einsparen</w:t>
      </w:r>
      <w:r w:rsidRPr="00571A7F">
        <w:t xml:space="preserve">. </w:t>
      </w:r>
    </w:p>
    <w:p w14:paraId="2CD0AF8E" w14:textId="3A73037E" w:rsidR="007D532C" w:rsidRPr="00571A7F" w:rsidRDefault="00AA53E3" w:rsidP="00033D93">
      <w:pPr>
        <w:rPr>
          <w:noProof/>
        </w:rPr>
      </w:pPr>
      <w:r w:rsidRPr="00571A7F">
        <w:br/>
      </w:r>
      <w:r w:rsidR="00033D93" w:rsidRPr="00571A7F">
        <w:rPr>
          <w:noProof/>
        </w:rPr>
        <w:t xml:space="preserve">Bildmaterial zum Projekt finden Sie hier: </w:t>
      </w:r>
    </w:p>
    <w:p w14:paraId="0FC5DBF6" w14:textId="3B07944A" w:rsidR="00AA53E3" w:rsidRPr="005B0AE3" w:rsidRDefault="000B2875" w:rsidP="00033D93">
      <w:hyperlink r:id="rId11" w:history="1">
        <w:r w:rsidR="00033D93" w:rsidRPr="00571A7F">
          <w:rPr>
            <w:rStyle w:val="Hyperlink"/>
            <w:noProof/>
          </w:rPr>
          <w:t>https://www.katzensprung-deutschland.de/information/presse/pressebilder/</w:t>
        </w:r>
      </w:hyperlink>
      <w:r w:rsidR="00033D93" w:rsidRPr="005B0AE3">
        <w:rPr>
          <w:noProof/>
        </w:rPr>
        <w:t xml:space="preserve"> </w:t>
      </w:r>
    </w:p>
    <w:p w14:paraId="1B6A5123" w14:textId="327F83F1" w:rsidR="00365065" w:rsidRDefault="00365065" w:rsidP="00033D93"/>
    <w:p w14:paraId="60F588B2" w14:textId="3DA02B63" w:rsidR="000464D6" w:rsidRDefault="000464D6" w:rsidP="00033D93">
      <w:r>
        <w:t>Link zu den Grafiken:</w:t>
      </w:r>
    </w:p>
    <w:p w14:paraId="44AD5878" w14:textId="5A19C2BC" w:rsidR="000464D6" w:rsidRDefault="000464D6" w:rsidP="00033D93">
      <w:r>
        <w:t xml:space="preserve">1.: </w:t>
      </w:r>
      <w:hyperlink r:id="rId12" w:history="1">
        <w:r w:rsidR="000B2875" w:rsidRPr="00631FE6">
          <w:rPr>
            <w:rStyle w:val="Hyperlink"/>
          </w:rPr>
          <w:t>https://de.statista.com/infografik/15686/weltweiter-co2-ausstoss/</w:t>
        </w:r>
      </w:hyperlink>
    </w:p>
    <w:p w14:paraId="545EEF84" w14:textId="62B08A03" w:rsidR="000464D6" w:rsidRDefault="000464D6" w:rsidP="00033D93">
      <w:r>
        <w:t xml:space="preserve">2.: </w:t>
      </w:r>
      <w:hyperlink r:id="rId13" w:history="1">
        <w:r w:rsidR="000B2875" w:rsidRPr="00631FE6">
          <w:rPr>
            <w:rStyle w:val="Hyperlink"/>
          </w:rPr>
          <w:t>https://de.statista.com/infografik/15705/stickoxid-emissionen-in-deutschland/</w:t>
        </w:r>
      </w:hyperlink>
    </w:p>
    <w:p w14:paraId="5A20F692" w14:textId="77777777" w:rsidR="000464D6" w:rsidRPr="005B0AE3" w:rsidRDefault="000464D6" w:rsidP="00033D93">
      <w:bookmarkStart w:id="0" w:name="_GoBack"/>
      <w:bookmarkEnd w:id="0"/>
    </w:p>
    <w:p w14:paraId="3A1C6E75" w14:textId="7E163CD1" w:rsidR="000157B4" w:rsidRPr="00033D93" w:rsidRDefault="0096005D" w:rsidP="00033D93">
      <w:pPr>
        <w:rPr>
          <w:sz w:val="18"/>
          <w:szCs w:val="18"/>
        </w:rPr>
      </w:pPr>
      <w:r w:rsidRPr="005B0AE3">
        <w:rPr>
          <w:rStyle w:val="berschrift3Zchn"/>
          <w:rFonts w:ascii="Myriad tippingpoints" w:hAnsi="Myriad tippingpoints"/>
          <w:b w:val="0"/>
          <w:sz w:val="18"/>
          <w:szCs w:val="18"/>
        </w:rPr>
        <w:t xml:space="preserve">Über </w:t>
      </w:r>
      <w:r w:rsidR="00FC6026" w:rsidRPr="005B0AE3">
        <w:rPr>
          <w:rStyle w:val="berschrift3Zchn"/>
          <w:rFonts w:ascii="Myriad tippingpoints" w:hAnsi="Myriad tippingpoints"/>
          <w:b w:val="0"/>
          <w:sz w:val="18"/>
          <w:szCs w:val="18"/>
        </w:rPr>
        <w:t>Katzensprung</w:t>
      </w:r>
      <w:r w:rsidR="00D54831" w:rsidRPr="005B0AE3">
        <w:rPr>
          <w:sz w:val="18"/>
          <w:szCs w:val="18"/>
        </w:rPr>
        <w:br/>
        <w:t>Das Projekt „Katzensprung – Kleine Wege. Große Erlebnisse“ wird geförd</w:t>
      </w:r>
      <w:r w:rsidR="001128CC" w:rsidRPr="005B0AE3">
        <w:rPr>
          <w:sz w:val="18"/>
          <w:szCs w:val="18"/>
        </w:rPr>
        <w:t>ert vom Bundesministerium für Umwel</w:t>
      </w:r>
      <w:r w:rsidR="00365065" w:rsidRPr="005B0AE3">
        <w:rPr>
          <w:sz w:val="18"/>
          <w:szCs w:val="18"/>
        </w:rPr>
        <w:t>t,</w:t>
      </w:r>
      <w:r w:rsidR="001128CC" w:rsidRPr="005B0AE3">
        <w:rPr>
          <w:sz w:val="18"/>
          <w:szCs w:val="18"/>
        </w:rPr>
        <w:t xml:space="preserve"> Naturschutz</w:t>
      </w:r>
      <w:r w:rsidR="00230F48" w:rsidRPr="005B0AE3">
        <w:rPr>
          <w:sz w:val="18"/>
          <w:szCs w:val="18"/>
        </w:rPr>
        <w:t xml:space="preserve"> und nukleare Sicherheit</w:t>
      </w:r>
      <w:r w:rsidR="000B1423" w:rsidRPr="005B0AE3">
        <w:rPr>
          <w:sz w:val="18"/>
          <w:szCs w:val="18"/>
        </w:rPr>
        <w:t xml:space="preserve"> aufgrund eines Beschlusses des deutschen Bundestages</w:t>
      </w:r>
      <w:r w:rsidR="001128CC" w:rsidRPr="005B0AE3">
        <w:rPr>
          <w:sz w:val="18"/>
          <w:szCs w:val="18"/>
        </w:rPr>
        <w:t xml:space="preserve"> </w:t>
      </w:r>
      <w:r w:rsidR="00D54831" w:rsidRPr="005B0AE3">
        <w:rPr>
          <w:sz w:val="18"/>
          <w:szCs w:val="18"/>
        </w:rPr>
        <w:t>im Rahmen</w:t>
      </w:r>
      <w:r w:rsidR="000B1423" w:rsidRPr="005B0AE3">
        <w:rPr>
          <w:sz w:val="18"/>
          <w:szCs w:val="18"/>
        </w:rPr>
        <w:t xml:space="preserve"> des Förderprogramms für innovative Klimaschutz-Einzelprojekte der Nationalen Klimaschutzinitiative (NKI)</w:t>
      </w:r>
      <w:r w:rsidR="00585D2E">
        <w:rPr>
          <w:sz w:val="18"/>
          <w:szCs w:val="18"/>
        </w:rPr>
        <w:t xml:space="preserve">, </w:t>
      </w:r>
      <w:r w:rsidR="000B1423" w:rsidRPr="005B0AE3">
        <w:rPr>
          <w:sz w:val="18"/>
          <w:szCs w:val="18"/>
        </w:rPr>
        <w:t>Förderkennzeichen 03KF0057A</w:t>
      </w:r>
      <w:r w:rsidR="00D54831" w:rsidRPr="005B0AE3">
        <w:rPr>
          <w:sz w:val="18"/>
          <w:szCs w:val="18"/>
        </w:rPr>
        <w:t>.</w:t>
      </w:r>
      <w:r w:rsidR="001D4AB6" w:rsidRPr="005B0AE3">
        <w:rPr>
          <w:sz w:val="18"/>
          <w:szCs w:val="18"/>
        </w:rPr>
        <w:t xml:space="preserve"> Projektpartner sind COMPASS GmbH, Verband Deutscher Naturparke e.V., </w:t>
      </w:r>
      <w:proofErr w:type="spellStart"/>
      <w:r w:rsidR="001D4AB6" w:rsidRPr="005B0AE3">
        <w:rPr>
          <w:sz w:val="18"/>
          <w:szCs w:val="18"/>
        </w:rPr>
        <w:t>fairkehr</w:t>
      </w:r>
      <w:proofErr w:type="spellEnd"/>
      <w:r w:rsidR="001D4AB6" w:rsidRPr="005B0AE3">
        <w:rPr>
          <w:sz w:val="18"/>
          <w:szCs w:val="18"/>
        </w:rPr>
        <w:t xml:space="preserve"> GmbH und </w:t>
      </w:r>
      <w:proofErr w:type="spellStart"/>
      <w:r w:rsidR="001D4AB6" w:rsidRPr="005B0AE3">
        <w:rPr>
          <w:sz w:val="18"/>
          <w:szCs w:val="18"/>
        </w:rPr>
        <w:t>tippingpoints</w:t>
      </w:r>
      <w:proofErr w:type="spellEnd"/>
      <w:r w:rsidR="001D4AB6" w:rsidRPr="005B0AE3">
        <w:rPr>
          <w:sz w:val="18"/>
          <w:szCs w:val="18"/>
        </w:rPr>
        <w:t xml:space="preserve"> GmbH.</w:t>
      </w:r>
    </w:p>
    <w:sectPr w:rsidR="000157B4" w:rsidRPr="00033D93" w:rsidSect="00EB4ABE">
      <w:headerReference w:type="default" r:id="rId14"/>
      <w:footerReference w:type="default" r:id="rId15"/>
      <w:headerReference w:type="first" r:id="rId16"/>
      <w:footerReference w:type="first" r:id="rId17"/>
      <w:pgSz w:w="11900" w:h="16840"/>
      <w:pgMar w:top="1502" w:right="2828" w:bottom="1134" w:left="1278" w:header="708" w:footer="2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88514" w14:textId="77777777" w:rsidR="00B37423" w:rsidRDefault="00B37423" w:rsidP="00EA7AA4">
      <w:pPr>
        <w:spacing w:line="240" w:lineRule="auto"/>
      </w:pPr>
      <w:r>
        <w:separator/>
      </w:r>
    </w:p>
  </w:endnote>
  <w:endnote w:type="continuationSeparator" w:id="0">
    <w:p w14:paraId="1014DC1F" w14:textId="77777777" w:rsidR="00B37423" w:rsidRDefault="00B37423"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Light">
    <w:panose1 w:val="020B0403030101060003"/>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Raleway">
    <w:altName w:val="Raleway Light"/>
    <w:panose1 w:val="020B0003030101060003"/>
    <w:charset w:val="00"/>
    <w:family w:val="swiss"/>
    <w:pitch w:val="variable"/>
    <w:sig w:usb0="A00002BF" w:usb1="50000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yriad tippingpoints">
    <w:altName w:val="Corbel"/>
    <w:charset w:val="00"/>
    <w:family w:val="auto"/>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FE2F" w14:textId="75678C71" w:rsidR="00D9107A" w:rsidRDefault="00D9107A">
    <w:pPr>
      <w:pStyle w:val="Fuzeile"/>
    </w:pPr>
    <w:r>
      <w:rPr>
        <w:noProof/>
      </w:rPr>
      <w:drawing>
        <wp:inline distT="0" distB="0" distL="0" distR="0" wp14:anchorId="46DADE21" wp14:editId="3FC4A12A">
          <wp:extent cx="4589145" cy="355600"/>
          <wp:effectExtent l="0" t="0" r="8255" b="0"/>
          <wp:docPr id="5" name="Bild 5" descr="Daten-fk:fk_Agentur:2018:NKI_Tourismus_Katzensprung:CD_CI:Styleguide:Logoleiste:Fuß-Neu-BM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n-fk:fk_Agentur:2018:NKI_Tourismus_Katzensprung:CD_CI:Styleguide:Logoleiste:Fuß-Neu-BM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9145" cy="355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F7DE4" w14:textId="126FA25B" w:rsidR="00D9107A" w:rsidRDefault="00D9107A">
    <w:pPr>
      <w:pStyle w:val="Fuzeile"/>
    </w:pPr>
    <w:r>
      <w:rPr>
        <w:noProof/>
      </w:rPr>
      <mc:AlternateContent>
        <mc:Choice Requires="wps">
          <w:drawing>
            <wp:anchor distT="0" distB="0" distL="114300" distR="114300" simplePos="0" relativeHeight="251660288" behindDoc="0" locked="0" layoutInCell="1" allowOverlap="1" wp14:anchorId="5FB446DD" wp14:editId="388718FF">
              <wp:simplePos x="0" y="0"/>
              <wp:positionH relativeFrom="column">
                <wp:posOffset>5016500</wp:posOffset>
              </wp:positionH>
              <wp:positionV relativeFrom="paragraph">
                <wp:posOffset>-2960039</wp:posOffset>
              </wp:positionV>
              <wp:extent cx="1722120" cy="2902226"/>
              <wp:effectExtent l="0" t="0" r="11430" b="1270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2902226"/>
                      </a:xfrm>
                      <a:prstGeom prst="rect">
                        <a:avLst/>
                      </a:prstGeom>
                      <a:solidFill>
                        <a:srgbClr val="FFFFFF"/>
                      </a:solidFill>
                      <a:ln w="9525">
                        <a:solidFill>
                          <a:schemeClr val="bg1">
                            <a:lumMod val="100000"/>
                            <a:lumOff val="0"/>
                          </a:schemeClr>
                        </a:solidFill>
                        <a:miter lim="800000"/>
                        <a:headEnd/>
                        <a:tailEnd/>
                      </a:ln>
                    </wps:spPr>
                    <wps:txbx>
                      <w:txbxContent>
                        <w:p w14:paraId="40A9B58E" w14:textId="77777777" w:rsidR="00D9107A" w:rsidRPr="00A95C9D" w:rsidRDefault="00D9107A" w:rsidP="006B2ACE">
                          <w:pPr>
                            <w:rPr>
                              <w:b/>
                              <w:bCs/>
                            </w:rPr>
                          </w:pPr>
                          <w:r w:rsidRPr="00A95C9D">
                            <w:rPr>
                              <w:b/>
                              <w:bCs/>
                            </w:rPr>
                            <w:t xml:space="preserve">Kontakt </w:t>
                          </w:r>
                        </w:p>
                        <w:p w14:paraId="04D4D1DF" w14:textId="1D3A99F8" w:rsidR="000157B4" w:rsidRDefault="00A051C6" w:rsidP="006B2ACE">
                          <w:r>
                            <w:t>Verband Deutscher Naturparke (</w:t>
                          </w:r>
                          <w:r w:rsidR="000157B4">
                            <w:t>VDN</w:t>
                          </w:r>
                          <w:r>
                            <w:t>)</w:t>
                          </w:r>
                        </w:p>
                        <w:p w14:paraId="42D69408" w14:textId="77777777" w:rsidR="000157B4" w:rsidRDefault="000157B4" w:rsidP="006B2ACE">
                          <w:r>
                            <w:t>Nicole Isermann</w:t>
                          </w:r>
                        </w:p>
                        <w:p w14:paraId="49A6F0E3" w14:textId="0A891643" w:rsidR="00D9107A" w:rsidRDefault="000157B4" w:rsidP="006B2ACE">
                          <w:r>
                            <w:t>Holbeinstraße 12</w:t>
                          </w:r>
                          <w:r w:rsidR="00D9107A" w:rsidRPr="00A95C9D">
                            <w:br/>
                            <w:t>531</w:t>
                          </w:r>
                          <w:r>
                            <w:t>75</w:t>
                          </w:r>
                          <w:r w:rsidR="00D9107A" w:rsidRPr="00A95C9D">
                            <w:t xml:space="preserve"> Bonn</w:t>
                          </w:r>
                          <w:r w:rsidR="00D9107A">
                            <w:br/>
                          </w:r>
                          <w:r w:rsidR="00D9107A" w:rsidRPr="00A95C9D">
                            <w:br/>
                          </w:r>
                          <w:hyperlink r:id="rId1" w:tooltip="presse@katzensprung-deutschland.de" w:history="1">
                            <w:r w:rsidR="00D9107A">
                              <w:rPr>
                                <w:rStyle w:val="Hyperlink"/>
                              </w:rPr>
                              <w:t>presse@</w:t>
                            </w:r>
                            <w:r w:rsidR="00D9107A" w:rsidRPr="00A95C9D">
                              <w:rPr>
                                <w:rStyle w:val="Hyperlink"/>
                              </w:rPr>
                              <w:t>katzensprung-deutschland.de</w:t>
                            </w:r>
                          </w:hyperlink>
                          <w:r w:rsidR="00D9107A">
                            <w:br/>
                          </w:r>
                          <w:r w:rsidR="00D9107A" w:rsidRPr="00A95C9D">
                            <w:br/>
                            <w:t xml:space="preserve">Tel: 0228 </w:t>
                          </w:r>
                          <w:r>
                            <w:t>921286-26</w:t>
                          </w:r>
                          <w:r w:rsidR="00D9107A" w:rsidRPr="00A95C9D">
                            <w:br/>
                            <w:t xml:space="preserve">Fax: 0228 </w:t>
                          </w:r>
                          <w:r>
                            <w:t>921286-19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B446DD" id="_x0000_t202" coordsize="21600,21600" o:spt="202" path="m,l,21600r21600,l21600,xe">
              <v:stroke joinstyle="miter"/>
              <v:path gradientshapeok="t" o:connecttype="rect"/>
            </v:shapetype>
            <v:shape id="Text Box 5" o:spid="_x0000_s1027" type="#_x0000_t202" style="position:absolute;margin-left:395pt;margin-top:-233.05pt;width:135.6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" strokecolor="white [3212]">
              <v:textbox>
                <w:txbxContent>
                  <w:p w14:paraId="40A9B58E" w14:textId="77777777" w:rsidR="00D9107A" w:rsidRPr="00A95C9D" w:rsidRDefault="00D9107A" w:rsidP="006B2ACE">
                    <w:pPr>
                      <w:rPr>
                        <w:b/>
                        <w:bCs/>
                      </w:rPr>
                    </w:pPr>
                    <w:r w:rsidRPr="00A95C9D">
                      <w:rPr>
                        <w:b/>
                        <w:bCs/>
                      </w:rPr>
                      <w:t xml:space="preserve">Kontakt </w:t>
                    </w:r>
                  </w:p>
                  <w:p w14:paraId="04D4D1DF" w14:textId="1D3A99F8" w:rsidR="000157B4" w:rsidRDefault="00A051C6" w:rsidP="006B2ACE">
                    <w:r>
                      <w:t>Verband Deutscher Naturparke (</w:t>
                    </w:r>
                    <w:r w:rsidR="000157B4">
                      <w:t>VDN</w:t>
                    </w:r>
                    <w:r>
                      <w:t>)</w:t>
                    </w:r>
                  </w:p>
                  <w:p w14:paraId="42D69408" w14:textId="77777777" w:rsidR="000157B4" w:rsidRDefault="000157B4" w:rsidP="006B2ACE">
                    <w:r>
                      <w:t>Nicole Isermann</w:t>
                    </w:r>
                  </w:p>
                  <w:p w14:paraId="49A6F0E3" w14:textId="0A891643" w:rsidR="00D9107A" w:rsidRDefault="000157B4" w:rsidP="006B2ACE">
                    <w:r>
                      <w:t>Holbeinstraße 12</w:t>
                    </w:r>
                    <w:r w:rsidR="00D9107A" w:rsidRPr="00A95C9D">
                      <w:br/>
                      <w:t>531</w:t>
                    </w:r>
                    <w:r>
                      <w:t>75</w:t>
                    </w:r>
                    <w:r w:rsidR="00D9107A" w:rsidRPr="00A95C9D">
                      <w:t xml:space="preserve"> Bonn</w:t>
                    </w:r>
                    <w:r w:rsidR="00D9107A">
                      <w:br/>
                    </w:r>
                    <w:r w:rsidR="00D9107A" w:rsidRPr="00A95C9D">
                      <w:br/>
                    </w:r>
                    <w:hyperlink r:id="rId2" w:tooltip="presse@katzensprung-deutschland.de" w:history="1">
                      <w:r w:rsidR="00D9107A">
                        <w:rPr>
                          <w:rStyle w:val="Hyperlink"/>
                        </w:rPr>
                        <w:t>presse@</w:t>
                      </w:r>
                      <w:r w:rsidR="00D9107A" w:rsidRPr="00A95C9D">
                        <w:rPr>
                          <w:rStyle w:val="Hyperlink"/>
                        </w:rPr>
                        <w:t>katzensprung-deutschland.de</w:t>
                      </w:r>
                    </w:hyperlink>
                    <w:r w:rsidR="00D9107A">
                      <w:br/>
                    </w:r>
                    <w:r w:rsidR="00D9107A" w:rsidRPr="00A95C9D">
                      <w:br/>
                      <w:t xml:space="preserve">Tel: 0228 </w:t>
                    </w:r>
                    <w:r>
                      <w:t>921286-26</w:t>
                    </w:r>
                    <w:r w:rsidR="00D9107A" w:rsidRPr="00A95C9D">
                      <w:br/>
                      <w:t xml:space="preserve">Fax: 0228 </w:t>
                    </w:r>
                    <w:r>
                      <w:t>921286-19</w:t>
                    </w:r>
                  </w:p>
                </w:txbxContent>
              </v:textbox>
            </v:shape>
          </w:pict>
        </mc:Fallback>
      </mc:AlternateContent>
    </w:r>
    <w:r>
      <w:rPr>
        <w:noProof/>
      </w:rPr>
      <w:drawing>
        <wp:inline distT="0" distB="0" distL="0" distR="0" wp14:anchorId="751E3051" wp14:editId="223081F2">
          <wp:extent cx="6221730" cy="485775"/>
          <wp:effectExtent l="19050" t="0" r="7620" b="0"/>
          <wp:docPr id="1" name="Grafik 0" descr="Logos NKI_richtige Reihenfol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NKI_richtige Reihenfolge.png"/>
                  <pic:cNvPicPr/>
                </pic:nvPicPr>
                <pic:blipFill>
                  <a:blip r:embed="rId3"/>
                  <a:stretch>
                    <a:fillRect/>
                  </a:stretch>
                </pic:blipFill>
                <pic:spPr>
                  <a:xfrm>
                    <a:off x="0" y="0"/>
                    <a:ext cx="6221730" cy="4857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254FC" w14:textId="77777777" w:rsidR="00B37423" w:rsidRDefault="00B37423" w:rsidP="00EA7AA4">
      <w:pPr>
        <w:spacing w:line="240" w:lineRule="auto"/>
      </w:pPr>
      <w:r>
        <w:separator/>
      </w:r>
    </w:p>
  </w:footnote>
  <w:footnote w:type="continuationSeparator" w:id="0">
    <w:p w14:paraId="735DC6C7" w14:textId="77777777" w:rsidR="00B37423" w:rsidRDefault="00B37423" w:rsidP="00EA7A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89528" w14:textId="77777777" w:rsidR="00D9107A" w:rsidRDefault="00D9107A" w:rsidP="00CF169C">
    <w:pPr>
      <w:pStyle w:val="berschrift3"/>
    </w:pPr>
    <w:r>
      <w:rPr>
        <w:noProof/>
      </w:rPr>
      <w:drawing>
        <wp:anchor distT="0" distB="0" distL="114300" distR="114300" simplePos="0" relativeHeight="251657216" behindDoc="0" locked="0" layoutInCell="1" allowOverlap="1" wp14:anchorId="36AA2970" wp14:editId="39047DA3">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A7350" w14:textId="327E4711" w:rsidR="00D9107A" w:rsidRDefault="00D9107A">
    <w:pPr>
      <w:pStyle w:val="Kopfzeile"/>
    </w:pPr>
    <w:r>
      <w:rPr>
        <w:noProof/>
      </w:rPr>
      <mc:AlternateContent>
        <mc:Choice Requires="wps">
          <w:drawing>
            <wp:anchor distT="0" distB="0" distL="114300" distR="114300" simplePos="0" relativeHeight="251658240" behindDoc="0" locked="0" layoutInCell="1" allowOverlap="1" wp14:anchorId="5210FE8C" wp14:editId="0A0B2B4C">
              <wp:simplePos x="0" y="0"/>
              <wp:positionH relativeFrom="column">
                <wp:posOffset>-117475</wp:posOffset>
              </wp:positionH>
              <wp:positionV relativeFrom="paragraph">
                <wp:posOffset>64135</wp:posOffset>
              </wp:positionV>
              <wp:extent cx="3820160" cy="492760"/>
              <wp:effectExtent l="0" t="0" r="0" b="0"/>
              <wp:wrapThrough wrapText="bothSides">
                <wp:wrapPolygon edited="0">
                  <wp:start x="144" y="0"/>
                  <wp:lineTo x="144" y="20041"/>
                  <wp:lineTo x="21255" y="20041"/>
                  <wp:lineTo x="21255" y="0"/>
                  <wp:lineTo x="144"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4927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1880681" w14:textId="24002A7F" w:rsidR="00D9107A" w:rsidRPr="00B61452" w:rsidRDefault="00D9107A"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0FE8C" id="_x0000_t202" coordsize="21600,21600" o:spt="202" path="m,l,21600r21600,l21600,xe">
              <v:stroke joinstyle="miter"/>
              <v:path gradientshapeok="t" o:connecttype="rect"/>
            </v:shapetype>
            <v:shape id="Textfeld 1" o:spid="_x0000_s1026" type="#_x0000_t202" style="position:absolute;margin-left:-9.2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" filled="f" stroked="f">
              <v:path arrowok="t"/>
              <v:textbox>
                <w:txbxContent>
                  <w:p w14:paraId="31880681" w14:textId="24002A7F" w:rsidR="00D9107A" w:rsidRPr="00B61452" w:rsidRDefault="00D9107A"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Pr>
        <w:noProof/>
      </w:rPr>
      <w:drawing>
        <wp:anchor distT="0" distB="0" distL="114300" distR="114300" simplePos="0" relativeHeight="251656192" behindDoc="0" locked="0" layoutInCell="1" allowOverlap="1" wp14:anchorId="71021813" wp14:editId="78627B39">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1F46"/>
    <w:multiLevelType w:val="hybridMultilevel"/>
    <w:tmpl w:val="6F78C7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7D9080E"/>
    <w:multiLevelType w:val="hybridMultilevel"/>
    <w:tmpl w:val="50425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CE"/>
    <w:rsid w:val="000135D9"/>
    <w:rsid w:val="0001464B"/>
    <w:rsid w:val="000157B4"/>
    <w:rsid w:val="00033D93"/>
    <w:rsid w:val="00037462"/>
    <w:rsid w:val="000464D6"/>
    <w:rsid w:val="00047C3B"/>
    <w:rsid w:val="00055247"/>
    <w:rsid w:val="00086F22"/>
    <w:rsid w:val="000A0C54"/>
    <w:rsid w:val="000A0CE0"/>
    <w:rsid w:val="000B1423"/>
    <w:rsid w:val="000B2875"/>
    <w:rsid w:val="000C1943"/>
    <w:rsid w:val="000C76AF"/>
    <w:rsid w:val="000F7198"/>
    <w:rsid w:val="00101970"/>
    <w:rsid w:val="001128CC"/>
    <w:rsid w:val="00156EF9"/>
    <w:rsid w:val="001650FC"/>
    <w:rsid w:val="001969E6"/>
    <w:rsid w:val="001B3D14"/>
    <w:rsid w:val="001C551A"/>
    <w:rsid w:val="001D4AB6"/>
    <w:rsid w:val="001E59AF"/>
    <w:rsid w:val="001E6101"/>
    <w:rsid w:val="00205788"/>
    <w:rsid w:val="00205DDA"/>
    <w:rsid w:val="002103B7"/>
    <w:rsid w:val="00210B7A"/>
    <w:rsid w:val="002230E3"/>
    <w:rsid w:val="00230F48"/>
    <w:rsid w:val="00235312"/>
    <w:rsid w:val="002368D6"/>
    <w:rsid w:val="00254AC4"/>
    <w:rsid w:val="00296D72"/>
    <w:rsid w:val="002973E0"/>
    <w:rsid w:val="002A78B4"/>
    <w:rsid w:val="002F79F6"/>
    <w:rsid w:val="00320481"/>
    <w:rsid w:val="00332010"/>
    <w:rsid w:val="00353A21"/>
    <w:rsid w:val="0036446A"/>
    <w:rsid w:val="00365065"/>
    <w:rsid w:val="0036607B"/>
    <w:rsid w:val="0037599D"/>
    <w:rsid w:val="00387571"/>
    <w:rsid w:val="00387A41"/>
    <w:rsid w:val="003E4C0F"/>
    <w:rsid w:val="003E58FA"/>
    <w:rsid w:val="003F09D8"/>
    <w:rsid w:val="003F2312"/>
    <w:rsid w:val="0041469B"/>
    <w:rsid w:val="00426CF5"/>
    <w:rsid w:val="00440A69"/>
    <w:rsid w:val="004514F8"/>
    <w:rsid w:val="0045743C"/>
    <w:rsid w:val="00461B38"/>
    <w:rsid w:val="004B085B"/>
    <w:rsid w:val="004F1751"/>
    <w:rsid w:val="004F6797"/>
    <w:rsid w:val="00505369"/>
    <w:rsid w:val="00510366"/>
    <w:rsid w:val="0055780F"/>
    <w:rsid w:val="00571A7F"/>
    <w:rsid w:val="00585D2E"/>
    <w:rsid w:val="00591150"/>
    <w:rsid w:val="00593088"/>
    <w:rsid w:val="005934BF"/>
    <w:rsid w:val="005B0AE3"/>
    <w:rsid w:val="005B1E74"/>
    <w:rsid w:val="005B33F0"/>
    <w:rsid w:val="005B51B0"/>
    <w:rsid w:val="0060412A"/>
    <w:rsid w:val="00614914"/>
    <w:rsid w:val="0062556A"/>
    <w:rsid w:val="00633D70"/>
    <w:rsid w:val="00660D16"/>
    <w:rsid w:val="0067032F"/>
    <w:rsid w:val="00697EC2"/>
    <w:rsid w:val="006B2ACE"/>
    <w:rsid w:val="006F6F63"/>
    <w:rsid w:val="0070553D"/>
    <w:rsid w:val="007141ED"/>
    <w:rsid w:val="00732396"/>
    <w:rsid w:val="00761307"/>
    <w:rsid w:val="007673A0"/>
    <w:rsid w:val="00780FA2"/>
    <w:rsid w:val="007A1341"/>
    <w:rsid w:val="007A7AF3"/>
    <w:rsid w:val="007B16D5"/>
    <w:rsid w:val="007C1D13"/>
    <w:rsid w:val="007D532C"/>
    <w:rsid w:val="00814EA1"/>
    <w:rsid w:val="008739CC"/>
    <w:rsid w:val="008748FA"/>
    <w:rsid w:val="008871B0"/>
    <w:rsid w:val="008B541C"/>
    <w:rsid w:val="008D201A"/>
    <w:rsid w:val="00905F2F"/>
    <w:rsid w:val="009105DE"/>
    <w:rsid w:val="00923BE3"/>
    <w:rsid w:val="00932FB3"/>
    <w:rsid w:val="00947FCE"/>
    <w:rsid w:val="00950069"/>
    <w:rsid w:val="009510DE"/>
    <w:rsid w:val="009574D9"/>
    <w:rsid w:val="0096005D"/>
    <w:rsid w:val="00971A4A"/>
    <w:rsid w:val="009773F9"/>
    <w:rsid w:val="0098285A"/>
    <w:rsid w:val="00983893"/>
    <w:rsid w:val="009877D4"/>
    <w:rsid w:val="0099293A"/>
    <w:rsid w:val="009A2D9A"/>
    <w:rsid w:val="009B51A4"/>
    <w:rsid w:val="00A051C6"/>
    <w:rsid w:val="00A16E58"/>
    <w:rsid w:val="00A30F5B"/>
    <w:rsid w:val="00A522B6"/>
    <w:rsid w:val="00A775BC"/>
    <w:rsid w:val="00A9260B"/>
    <w:rsid w:val="00A95C9D"/>
    <w:rsid w:val="00AA53E3"/>
    <w:rsid w:val="00AB03EB"/>
    <w:rsid w:val="00AC47E1"/>
    <w:rsid w:val="00AC5266"/>
    <w:rsid w:val="00AD03FE"/>
    <w:rsid w:val="00AE2B24"/>
    <w:rsid w:val="00AE609F"/>
    <w:rsid w:val="00AF2906"/>
    <w:rsid w:val="00B07505"/>
    <w:rsid w:val="00B37423"/>
    <w:rsid w:val="00B54924"/>
    <w:rsid w:val="00B5516D"/>
    <w:rsid w:val="00B61452"/>
    <w:rsid w:val="00B63B07"/>
    <w:rsid w:val="00B74A1D"/>
    <w:rsid w:val="00B922EE"/>
    <w:rsid w:val="00B92FF2"/>
    <w:rsid w:val="00B95626"/>
    <w:rsid w:val="00BA54AB"/>
    <w:rsid w:val="00BC223F"/>
    <w:rsid w:val="00BF25F5"/>
    <w:rsid w:val="00BF4977"/>
    <w:rsid w:val="00C06A74"/>
    <w:rsid w:val="00C46B89"/>
    <w:rsid w:val="00C60450"/>
    <w:rsid w:val="00C75113"/>
    <w:rsid w:val="00C97471"/>
    <w:rsid w:val="00CC29B5"/>
    <w:rsid w:val="00CE2460"/>
    <w:rsid w:val="00CF169C"/>
    <w:rsid w:val="00CF1EA6"/>
    <w:rsid w:val="00D00951"/>
    <w:rsid w:val="00D1112E"/>
    <w:rsid w:val="00D17423"/>
    <w:rsid w:val="00D42EB8"/>
    <w:rsid w:val="00D50206"/>
    <w:rsid w:val="00D54831"/>
    <w:rsid w:val="00D6134C"/>
    <w:rsid w:val="00D71FCB"/>
    <w:rsid w:val="00D74B87"/>
    <w:rsid w:val="00D859E9"/>
    <w:rsid w:val="00D87B00"/>
    <w:rsid w:val="00D9107A"/>
    <w:rsid w:val="00D914FC"/>
    <w:rsid w:val="00D97919"/>
    <w:rsid w:val="00DB2C02"/>
    <w:rsid w:val="00DD162E"/>
    <w:rsid w:val="00DE0628"/>
    <w:rsid w:val="00DE2152"/>
    <w:rsid w:val="00DE7D77"/>
    <w:rsid w:val="00E11B92"/>
    <w:rsid w:val="00E3713F"/>
    <w:rsid w:val="00E852AA"/>
    <w:rsid w:val="00E96FBE"/>
    <w:rsid w:val="00EA6766"/>
    <w:rsid w:val="00EA7AA4"/>
    <w:rsid w:val="00EB4ABE"/>
    <w:rsid w:val="00EE6DE0"/>
    <w:rsid w:val="00EF5333"/>
    <w:rsid w:val="00F04899"/>
    <w:rsid w:val="00F3797D"/>
    <w:rsid w:val="00F42C75"/>
    <w:rsid w:val="00F6774B"/>
    <w:rsid w:val="00F7581E"/>
    <w:rsid w:val="00F86A5D"/>
    <w:rsid w:val="00FA7F70"/>
    <w:rsid w:val="00FC6026"/>
    <w:rsid w:val="00FE147B"/>
    <w:rsid w:val="00FE39C6"/>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AE567E4"/>
  <w15:docId w15:val="{5445F851-C9F7-4E7D-B0E5-49FDF6EC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qFormat/>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9633881">
      <w:bodyDiv w:val="1"/>
      <w:marLeft w:val="0"/>
      <w:marRight w:val="0"/>
      <w:marTop w:val="0"/>
      <w:marBottom w:val="0"/>
      <w:divBdr>
        <w:top w:val="none" w:sz="0" w:space="0" w:color="auto"/>
        <w:left w:val="none" w:sz="0" w:space="0" w:color="auto"/>
        <w:bottom w:val="none" w:sz="0" w:space="0" w:color="auto"/>
        <w:right w:val="none" w:sz="0" w:space="0" w:color="auto"/>
      </w:divBdr>
    </w:div>
    <w:div w:id="1305742428">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e.statista.com/infografik/15705/stickoxid-emissionen-in-deutschlan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statista.com/infografik/15686/weltweiter-co2-ausstos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tzensprung-deutschland.de/information/presse/pressebild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atzensprung-deutschland.d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0675B-E3E5-4D16-8F51-2B496FDC5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719</Words>
  <Characters>4534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5243</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Nicole Isermann</cp:lastModifiedBy>
  <cp:revision>12</cp:revision>
  <cp:lastPrinted>2018-10-11T10:16:00Z</cp:lastPrinted>
  <dcterms:created xsi:type="dcterms:W3CDTF">2018-10-11T09:31:00Z</dcterms:created>
  <dcterms:modified xsi:type="dcterms:W3CDTF">2018-10-11T10:32:00Z</dcterms:modified>
</cp:coreProperties>
</file>